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17C" w:rsidRDefault="00F3717C" w:rsidP="00F3717C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F3717C" w:rsidRDefault="00F3717C" w:rsidP="00F3717C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F3717C" w:rsidRDefault="00F3717C" w:rsidP="00F3717C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F3717C" w:rsidRDefault="00F3717C" w:rsidP="00F3717C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F3717C" w:rsidRPr="00C52E6F" w:rsidRDefault="00F3717C" w:rsidP="00F3717C">
      <w:pPr>
        <w:pStyle w:val="a3"/>
        <w:spacing w:after="0"/>
        <w:jc w:val="center"/>
        <w:rPr>
          <w:sz w:val="40"/>
          <w:szCs w:val="40"/>
        </w:rPr>
      </w:pPr>
      <w:r w:rsidRPr="00C52E6F">
        <w:rPr>
          <w:sz w:val="40"/>
          <w:szCs w:val="40"/>
        </w:rPr>
        <w:t>Р  А  С  П  О  Р  Я  Ж  Е  Н  И  Е</w:t>
      </w:r>
    </w:p>
    <w:p w:rsidR="00F3717C" w:rsidRPr="008D21B6" w:rsidRDefault="00F3717C" w:rsidP="00F3717C">
      <w:pPr>
        <w:pStyle w:val="a3"/>
        <w:jc w:val="center"/>
        <w:rPr>
          <w:sz w:val="32"/>
          <w:szCs w:val="32"/>
        </w:rPr>
      </w:pPr>
    </w:p>
    <w:p w:rsidR="00F3717C" w:rsidRDefault="00F3717C" w:rsidP="00F3717C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6B1C49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3717C" w:rsidRPr="004567A3" w:rsidRDefault="00F3717C" w:rsidP="00F3717C">
      <w:pPr>
        <w:rPr>
          <w:sz w:val="28"/>
          <w:szCs w:val="28"/>
        </w:rPr>
      </w:pPr>
    </w:p>
    <w:p w:rsidR="0070180A" w:rsidRDefault="00F3717C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>Департамента имущественн</w:t>
      </w:r>
      <w:r w:rsidR="005B366E">
        <w:rPr>
          <w:rFonts w:ascii="Times New Roman" w:hAnsi="Times New Roman" w:cs="Times New Roman"/>
        </w:rPr>
        <w:t xml:space="preserve">о - земельных отношений города </w:t>
      </w:r>
      <w:r w:rsidR="005B366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Ростова-на-Дон</w:t>
      </w:r>
      <w:r w:rsidR="005B366E">
        <w:rPr>
          <w:rFonts w:ascii="Times New Roman" w:hAnsi="Times New Roman" w:cs="Times New Roman"/>
        </w:rPr>
        <w:t xml:space="preserve">у </w:t>
      </w:r>
      <w:r w:rsidR="00DC6010" w:rsidRPr="00DC6010">
        <w:rPr>
          <w:rFonts w:ascii="Times New Roman" w:hAnsi="Times New Roman" w:cs="Times New Roman"/>
        </w:rPr>
        <w:t xml:space="preserve">от </w:t>
      </w:r>
      <w:r w:rsidR="00C416C9">
        <w:rPr>
          <w:rFonts w:ascii="Times New Roman" w:hAnsi="Times New Roman" w:cs="Times New Roman"/>
        </w:rPr>
        <w:t>13</w:t>
      </w:r>
      <w:r w:rsidR="0061172D">
        <w:rPr>
          <w:rFonts w:ascii="Times New Roman" w:hAnsi="Times New Roman" w:cs="Times New Roman"/>
        </w:rPr>
        <w:t>.10.2021 № 181</w:t>
      </w:r>
      <w:r w:rsidR="009F1AE2">
        <w:rPr>
          <w:rFonts w:ascii="Times New Roman" w:hAnsi="Times New Roman" w:cs="Times New Roman"/>
        </w:rPr>
        <w:t>1</w:t>
      </w:r>
      <w:r w:rsidR="003E161B">
        <w:rPr>
          <w:rFonts w:ascii="Times New Roman" w:hAnsi="Times New Roman" w:cs="Times New Roman"/>
        </w:rPr>
        <w:t xml:space="preserve"> </w:t>
      </w:r>
      <w:r w:rsidR="001F0D10" w:rsidRPr="00BA0D56">
        <w:rPr>
          <w:rFonts w:ascii="Times New Roman" w:hAnsi="Times New Roman" w:cs="Times New Roman"/>
          <w:bCs/>
        </w:rPr>
        <w:t>(ред. от 2</w:t>
      </w:r>
      <w:r w:rsidR="002E745A">
        <w:rPr>
          <w:rFonts w:ascii="Times New Roman" w:hAnsi="Times New Roman" w:cs="Times New Roman"/>
          <w:bCs/>
        </w:rPr>
        <w:t>6</w:t>
      </w:r>
      <w:r w:rsidR="001F0D10" w:rsidRPr="00BA0D56">
        <w:rPr>
          <w:rFonts w:ascii="Times New Roman" w:hAnsi="Times New Roman" w:cs="Times New Roman"/>
          <w:bCs/>
        </w:rPr>
        <w:t>.01.2022)</w:t>
      </w:r>
    </w:p>
    <w:p w:rsidR="00DC6010" w:rsidRDefault="00DC6010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</w:p>
    <w:p w:rsidR="00DC6010" w:rsidRDefault="00043DE7" w:rsidP="00DC6010">
      <w:pPr>
        <w:ind w:firstLine="709"/>
        <w:jc w:val="both"/>
        <w:rPr>
          <w:sz w:val="28"/>
          <w:szCs w:val="28"/>
        </w:rPr>
      </w:pPr>
      <w:r w:rsidRPr="00043DE7">
        <w:rPr>
          <w:sz w:val="28"/>
          <w:szCs w:val="28"/>
        </w:rPr>
        <w:t xml:space="preserve">В соответствии с Федеральным законом от 21.12.2001 № 178-ФЗ </w:t>
      </w:r>
      <w:r w:rsidRPr="00043DE7">
        <w:rPr>
          <w:sz w:val="28"/>
          <w:szCs w:val="28"/>
        </w:rPr>
        <w:br/>
        <w:t xml:space="preserve">«О приватизации государственного и муниципального имущества», статьей 12 Федерального закона от 29.07.1998 № 135-ФЗ «Об оценочной деятельности </w:t>
      </w:r>
      <w:r w:rsidR="002E745A">
        <w:rPr>
          <w:sz w:val="28"/>
          <w:szCs w:val="28"/>
        </w:rPr>
        <w:br/>
      </w:r>
      <w:r w:rsidRPr="00043DE7">
        <w:rPr>
          <w:sz w:val="28"/>
          <w:szCs w:val="28"/>
        </w:rPr>
        <w:t xml:space="preserve">в Российской Федерации», в связи с тем, что итоговая величина транспортного средства - </w:t>
      </w:r>
      <w:r w:rsidRPr="00043DE7">
        <w:rPr>
          <w:bCs/>
          <w:sz w:val="28"/>
          <w:szCs w:val="28"/>
        </w:rPr>
        <w:t xml:space="preserve">легкового автомобиля FORD ФОРД «МОНДЕО», идентификационный номер VIN X9FDXXEEBDCK16716, регистрационный знак B772XO 161, год выпуска – 2012, </w:t>
      </w:r>
      <w:r w:rsidRPr="00043DE7">
        <w:rPr>
          <w:sz w:val="28"/>
          <w:szCs w:val="28"/>
        </w:rPr>
        <w:t xml:space="preserve"> цвет кузова – серебристый, рабочий объем двигателя – 1999 куб. см, мощность двигателя – 145,52 л.с. (107  кВт), указанная в отчете об определении рыночной стоимости от 10.09.2021 № 23284/09-21, выполненном ООО «Экспертное учреждение «СОЮЗЭКСПЕРТИЗА», согласованном городской комиссией по согласованию результатов оценки от 17.09.2021 (протокол № 28), не может быть признана рекомендуемой для целей определения начальной цены предмета аукциона, так как с даты его составления прошло более 6 месяцев</w:t>
      </w:r>
      <w:r w:rsidR="00190DB5">
        <w:rPr>
          <w:sz w:val="28"/>
          <w:szCs w:val="28"/>
        </w:rPr>
        <w:t xml:space="preserve">, </w:t>
      </w:r>
      <w:r w:rsidR="003E161B">
        <w:rPr>
          <w:sz w:val="28"/>
          <w:szCs w:val="28"/>
        </w:rPr>
        <w:t>на основании</w:t>
      </w:r>
      <w:r w:rsidR="00190DB5">
        <w:rPr>
          <w:sz w:val="28"/>
          <w:szCs w:val="28"/>
        </w:rPr>
        <w:t xml:space="preserve"> решени</w:t>
      </w:r>
      <w:r w:rsidR="003E161B">
        <w:rPr>
          <w:sz w:val="28"/>
          <w:szCs w:val="28"/>
        </w:rPr>
        <w:t>я</w:t>
      </w:r>
      <w:r w:rsidR="00190DB5">
        <w:rPr>
          <w:sz w:val="28"/>
          <w:szCs w:val="28"/>
        </w:rPr>
        <w:t xml:space="preserve"> комиссии по приватизации муниципального имущества от</w:t>
      </w:r>
      <w:r>
        <w:rPr>
          <w:sz w:val="28"/>
          <w:szCs w:val="28"/>
        </w:rPr>
        <w:t xml:space="preserve"> 27</w:t>
      </w:r>
      <w:r w:rsidR="00190DB5">
        <w:rPr>
          <w:sz w:val="28"/>
          <w:szCs w:val="28"/>
        </w:rPr>
        <w:t>.</w:t>
      </w:r>
      <w:r>
        <w:rPr>
          <w:sz w:val="28"/>
          <w:szCs w:val="28"/>
        </w:rPr>
        <w:t>04</w:t>
      </w:r>
      <w:r w:rsidR="00190DB5">
        <w:rPr>
          <w:sz w:val="28"/>
          <w:szCs w:val="28"/>
        </w:rPr>
        <w:t>.202</w:t>
      </w:r>
      <w:r w:rsidR="0061172D">
        <w:rPr>
          <w:sz w:val="28"/>
          <w:szCs w:val="28"/>
        </w:rPr>
        <w:t>2 (протокол № </w:t>
      </w:r>
      <w:r>
        <w:rPr>
          <w:sz w:val="28"/>
          <w:szCs w:val="28"/>
        </w:rPr>
        <w:t>3</w:t>
      </w:r>
      <w:r w:rsidR="00190DB5">
        <w:rPr>
          <w:sz w:val="28"/>
          <w:szCs w:val="28"/>
        </w:rPr>
        <w:t>)</w:t>
      </w:r>
      <w:r w:rsidR="00DC6010">
        <w:rPr>
          <w:sz w:val="28"/>
          <w:szCs w:val="28"/>
        </w:rPr>
        <w:t>:</w:t>
      </w:r>
    </w:p>
    <w:p w:rsidR="003E161B" w:rsidRDefault="00DC6010" w:rsidP="003E161B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Pr="00761562">
        <w:rPr>
          <w:bCs/>
          <w:sz w:val="28"/>
          <w:szCs w:val="28"/>
        </w:rPr>
        <w:t xml:space="preserve">в </w:t>
      </w:r>
      <w:r w:rsidR="003E161B">
        <w:rPr>
          <w:sz w:val="28"/>
          <w:szCs w:val="28"/>
        </w:rPr>
        <w:t xml:space="preserve"> распоряжение Департамента имущественно-земельных отношений города Ростова-на-Дону от </w:t>
      </w:r>
      <w:r w:rsidR="00C416C9">
        <w:rPr>
          <w:sz w:val="28"/>
          <w:szCs w:val="28"/>
        </w:rPr>
        <w:t>13.10.202</w:t>
      </w:r>
      <w:r w:rsidR="009F1AE2">
        <w:rPr>
          <w:sz w:val="28"/>
          <w:szCs w:val="28"/>
        </w:rPr>
        <w:t>1</w:t>
      </w:r>
      <w:r w:rsidR="003E161B">
        <w:rPr>
          <w:sz w:val="28"/>
          <w:szCs w:val="28"/>
        </w:rPr>
        <w:t xml:space="preserve"> № </w:t>
      </w:r>
      <w:r w:rsidR="00C416C9">
        <w:rPr>
          <w:sz w:val="28"/>
          <w:szCs w:val="28"/>
        </w:rPr>
        <w:t>181</w:t>
      </w:r>
      <w:r w:rsidR="009F1AE2">
        <w:rPr>
          <w:sz w:val="28"/>
          <w:szCs w:val="28"/>
        </w:rPr>
        <w:t>1</w:t>
      </w:r>
      <w:r w:rsidR="003E161B">
        <w:rPr>
          <w:sz w:val="28"/>
          <w:szCs w:val="28"/>
        </w:rPr>
        <w:t xml:space="preserve">  </w:t>
      </w:r>
      <w:r w:rsidR="00C416C9">
        <w:rPr>
          <w:sz w:val="28"/>
          <w:szCs w:val="28"/>
        </w:rPr>
        <w:t>«</w:t>
      </w:r>
      <w:r w:rsidR="009F1AE2" w:rsidRPr="0094025E">
        <w:rPr>
          <w:bCs/>
          <w:sz w:val="28"/>
          <w:szCs w:val="28"/>
        </w:rPr>
        <w:t xml:space="preserve">Об  условиях  приватизации муниципального движимого имущества – легковой автомобиль FORD ФОРД «МОНДЕО», </w:t>
      </w:r>
      <w:r w:rsidR="002E745A">
        <w:rPr>
          <w:bCs/>
          <w:sz w:val="28"/>
          <w:szCs w:val="28"/>
        </w:rPr>
        <w:br/>
      </w:r>
      <w:r w:rsidR="009F1AE2" w:rsidRPr="0094025E">
        <w:rPr>
          <w:bCs/>
          <w:sz w:val="28"/>
          <w:szCs w:val="28"/>
        </w:rPr>
        <w:t>(VIN) X9FDXXEEBDCK16716</w:t>
      </w:r>
      <w:r w:rsidR="003E161B">
        <w:rPr>
          <w:sz w:val="28"/>
          <w:szCs w:val="28"/>
        </w:rPr>
        <w:t>»</w:t>
      </w:r>
      <w:r w:rsidR="001F0D10">
        <w:rPr>
          <w:sz w:val="28"/>
          <w:szCs w:val="28"/>
        </w:rPr>
        <w:t xml:space="preserve"> </w:t>
      </w:r>
      <w:r w:rsidR="001F0D10" w:rsidRPr="001F0D10">
        <w:rPr>
          <w:bCs/>
          <w:sz w:val="28"/>
          <w:szCs w:val="28"/>
        </w:rPr>
        <w:t>(ред. от 2</w:t>
      </w:r>
      <w:r w:rsidR="002E745A">
        <w:rPr>
          <w:bCs/>
          <w:sz w:val="28"/>
          <w:szCs w:val="28"/>
        </w:rPr>
        <w:t>6</w:t>
      </w:r>
      <w:r w:rsidR="001F0D10" w:rsidRPr="001F0D10">
        <w:rPr>
          <w:bCs/>
          <w:sz w:val="28"/>
          <w:szCs w:val="28"/>
        </w:rPr>
        <w:t>.01.2022)</w:t>
      </w:r>
      <w:r w:rsidR="00933762">
        <w:rPr>
          <w:bCs/>
          <w:sz w:val="28"/>
          <w:szCs w:val="28"/>
        </w:rPr>
        <w:t>:</w:t>
      </w:r>
    </w:p>
    <w:p w:rsidR="001F0D10" w:rsidRDefault="001F0D10" w:rsidP="001F0D1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  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2 </w:t>
      </w:r>
      <w:r w:rsidRPr="00C02B6E">
        <w:rPr>
          <w:sz w:val="28"/>
          <w:szCs w:val="28"/>
        </w:rPr>
        <w:t>изложить в следующей редакции</w:t>
      </w:r>
      <w:r>
        <w:rPr>
          <w:sz w:val="28"/>
          <w:szCs w:val="28"/>
        </w:rPr>
        <w:t>:</w:t>
      </w:r>
    </w:p>
    <w:p w:rsidR="001F0D10" w:rsidRPr="007438D4" w:rsidRDefault="001F0D10" w:rsidP="001F0D10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430A90">
        <w:rPr>
          <w:color w:val="000000"/>
          <w:sz w:val="28"/>
          <w:szCs w:val="28"/>
        </w:rPr>
        <w:t>2.  Способ приватизации – аукцион</w:t>
      </w:r>
      <w:r>
        <w:rPr>
          <w:color w:val="000000"/>
          <w:sz w:val="28"/>
          <w:szCs w:val="28"/>
        </w:rPr>
        <w:t>»</w:t>
      </w:r>
      <w:r w:rsidRPr="00430A90">
        <w:rPr>
          <w:color w:val="000000"/>
          <w:sz w:val="28"/>
          <w:szCs w:val="28"/>
        </w:rPr>
        <w:t>.</w:t>
      </w:r>
    </w:p>
    <w:p w:rsidR="001F0D10" w:rsidRDefault="001F0D10" w:rsidP="001F0D10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1.2.  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3 </w:t>
      </w:r>
      <w:r w:rsidRPr="00C02B6E">
        <w:rPr>
          <w:sz w:val="28"/>
          <w:szCs w:val="28"/>
        </w:rPr>
        <w:t>изложить в следующей редакции:</w:t>
      </w:r>
    </w:p>
    <w:p w:rsidR="00043DE7" w:rsidRDefault="00043DE7" w:rsidP="00043D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«3.  </w:t>
      </w:r>
      <w:r w:rsidRPr="009821F3">
        <w:rPr>
          <w:sz w:val="28"/>
          <w:szCs w:val="28"/>
        </w:rPr>
        <w:t xml:space="preserve">Установить </w:t>
      </w:r>
      <w:r>
        <w:rPr>
          <w:sz w:val="28"/>
          <w:szCs w:val="28"/>
        </w:rPr>
        <w:t xml:space="preserve">начальную </w:t>
      </w:r>
      <w:r w:rsidRPr="009821F3">
        <w:rPr>
          <w:sz w:val="28"/>
          <w:szCs w:val="28"/>
        </w:rPr>
        <w:t xml:space="preserve">цену </w:t>
      </w:r>
      <w:r>
        <w:rPr>
          <w:sz w:val="28"/>
          <w:szCs w:val="28"/>
        </w:rPr>
        <w:t>транспортного средства</w:t>
      </w:r>
      <w:r w:rsidRPr="009821F3">
        <w:rPr>
          <w:sz w:val="28"/>
          <w:szCs w:val="28"/>
        </w:rPr>
        <w:t>, равную</w:t>
      </w:r>
      <w:r>
        <w:rPr>
          <w:sz w:val="28"/>
          <w:szCs w:val="28"/>
        </w:rPr>
        <w:t xml:space="preserve"> рыночной стоимости в размере </w:t>
      </w:r>
      <w:r>
        <w:rPr>
          <w:bCs/>
          <w:sz w:val="28"/>
          <w:szCs w:val="28"/>
        </w:rPr>
        <w:t>671 424</w:t>
      </w:r>
      <w:r w:rsidRPr="002F268A">
        <w:rPr>
          <w:sz w:val="28"/>
          <w:szCs w:val="28"/>
        </w:rPr>
        <w:t xml:space="preserve"> </w:t>
      </w:r>
      <w:r w:rsidRPr="009821F3">
        <w:rPr>
          <w:sz w:val="28"/>
          <w:szCs w:val="28"/>
        </w:rPr>
        <w:t>(</w:t>
      </w:r>
      <w:r>
        <w:rPr>
          <w:sz w:val="28"/>
          <w:szCs w:val="28"/>
        </w:rPr>
        <w:t xml:space="preserve">Шестьсот семьдесят одна тысяча четыреста двадцать четыре) рубля 00 копеек, </w:t>
      </w:r>
      <w:r w:rsidRPr="009821F3">
        <w:rPr>
          <w:sz w:val="28"/>
          <w:szCs w:val="28"/>
        </w:rPr>
        <w:t>(без у</w:t>
      </w:r>
      <w:r>
        <w:rPr>
          <w:sz w:val="28"/>
          <w:szCs w:val="28"/>
        </w:rPr>
        <w:t xml:space="preserve">чета НДС), согласно отчету от 11.04.2022 </w:t>
      </w:r>
      <w:r w:rsidRPr="002F268A">
        <w:rPr>
          <w:sz w:val="28"/>
          <w:szCs w:val="28"/>
        </w:rPr>
        <w:t>№</w:t>
      </w:r>
      <w:r>
        <w:rPr>
          <w:sz w:val="28"/>
          <w:szCs w:val="28"/>
        </w:rPr>
        <w:t xml:space="preserve"> 24325/04-22, </w:t>
      </w:r>
      <w:r w:rsidRPr="009821F3">
        <w:rPr>
          <w:sz w:val="28"/>
          <w:szCs w:val="28"/>
        </w:rPr>
        <w:t>вып</w:t>
      </w:r>
      <w:r>
        <w:rPr>
          <w:sz w:val="28"/>
          <w:szCs w:val="28"/>
        </w:rPr>
        <w:t xml:space="preserve">олненному ООО «Экспертное учреждение </w:t>
      </w:r>
      <w:r>
        <w:rPr>
          <w:sz w:val="28"/>
          <w:szCs w:val="28"/>
        </w:rPr>
        <w:lastRenderedPageBreak/>
        <w:t>«СОЮЗЭКСПЕРТИЗА»</w:t>
      </w:r>
      <w:r w:rsidRPr="009821F3">
        <w:rPr>
          <w:sz w:val="28"/>
          <w:szCs w:val="28"/>
        </w:rPr>
        <w:t xml:space="preserve">, согласованному городской комиссией </w:t>
      </w:r>
      <w:r>
        <w:rPr>
          <w:sz w:val="28"/>
          <w:szCs w:val="28"/>
        </w:rPr>
        <w:br/>
      </w:r>
      <w:r w:rsidRPr="009821F3">
        <w:rPr>
          <w:sz w:val="28"/>
          <w:szCs w:val="28"/>
        </w:rPr>
        <w:t xml:space="preserve">по согласованию </w:t>
      </w:r>
      <w:r>
        <w:rPr>
          <w:sz w:val="28"/>
          <w:szCs w:val="28"/>
        </w:rPr>
        <w:t>результатов оценки от 15.04.2022</w:t>
      </w:r>
      <w:r w:rsidRPr="009821F3">
        <w:rPr>
          <w:sz w:val="28"/>
          <w:szCs w:val="28"/>
        </w:rPr>
        <w:t xml:space="preserve"> (протокол  №</w:t>
      </w:r>
      <w:r>
        <w:rPr>
          <w:sz w:val="28"/>
          <w:szCs w:val="28"/>
        </w:rPr>
        <w:t> 12)».</w:t>
      </w:r>
    </w:p>
    <w:p w:rsidR="00E44C8B" w:rsidRDefault="00E44C8B" w:rsidP="00E44C8B">
      <w:pPr>
        <w:autoSpaceDE w:val="0"/>
        <w:autoSpaceDN w:val="0"/>
        <w:adjustRightInd w:val="0"/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  В пункте 4 слова «посредством публичного предложения» заменить словами «на аукционе».</w:t>
      </w:r>
    </w:p>
    <w:p w:rsidR="00345782" w:rsidRPr="003C6DFB" w:rsidRDefault="00345782" w:rsidP="00465707">
      <w:pPr>
        <w:autoSpaceDE w:val="0"/>
        <w:autoSpaceDN w:val="0"/>
        <w:adjustRightInd w:val="0"/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 w:rsidRPr="003C6DFB">
        <w:rPr>
          <w:sz w:val="28"/>
          <w:szCs w:val="28"/>
        </w:rPr>
        <w:t xml:space="preserve">Контроль за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345782" w:rsidRDefault="0034578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933762" w:rsidRDefault="0093376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933762" w:rsidRDefault="0093376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F3717C" w:rsidRDefault="00F3717C" w:rsidP="00F3717C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F3717C" w:rsidRDefault="00F3717C" w:rsidP="00F3717C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F3717C" w:rsidRPr="002F4623" w:rsidRDefault="00F3717C" w:rsidP="00F3717C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</w:t>
      </w:r>
      <w:r w:rsidR="004F0620">
        <w:rPr>
          <w:sz w:val="28"/>
          <w:szCs w:val="28"/>
        </w:rPr>
        <w:t xml:space="preserve">     </w:t>
      </w:r>
      <w:r w:rsidR="00043DE7">
        <w:rPr>
          <w:sz w:val="28"/>
          <w:szCs w:val="28"/>
        </w:rPr>
        <w:t xml:space="preserve">        И.В</w:t>
      </w:r>
      <w:r>
        <w:rPr>
          <w:sz w:val="28"/>
          <w:szCs w:val="28"/>
        </w:rPr>
        <w:t>.</w:t>
      </w:r>
      <w:r w:rsidR="009F1E15">
        <w:rPr>
          <w:sz w:val="28"/>
          <w:szCs w:val="28"/>
        </w:rPr>
        <w:t xml:space="preserve"> </w:t>
      </w:r>
      <w:r w:rsidR="00043DE7">
        <w:rPr>
          <w:sz w:val="28"/>
          <w:szCs w:val="28"/>
        </w:rPr>
        <w:t>Петров</w:t>
      </w:r>
    </w:p>
    <w:p w:rsidR="00F3717C" w:rsidRDefault="00F3717C" w:rsidP="00F3717C">
      <w:pPr>
        <w:rPr>
          <w:color w:val="000000"/>
          <w:sz w:val="28"/>
          <w:szCs w:val="28"/>
        </w:rPr>
      </w:pPr>
    </w:p>
    <w:p w:rsidR="0061172D" w:rsidRDefault="0061172D" w:rsidP="00F3717C">
      <w:pPr>
        <w:rPr>
          <w:color w:val="000000"/>
          <w:sz w:val="28"/>
          <w:szCs w:val="28"/>
        </w:rPr>
      </w:pPr>
    </w:p>
    <w:p w:rsidR="00DA1D2D" w:rsidRDefault="00DA1D2D" w:rsidP="00DA1D2D">
      <w:pPr>
        <w:rPr>
          <w:color w:val="000000"/>
          <w:sz w:val="28"/>
          <w:szCs w:val="28"/>
        </w:rPr>
      </w:pPr>
    </w:p>
    <w:p w:rsidR="00DA1D2D" w:rsidRDefault="00DA1D2D" w:rsidP="00DA1D2D">
      <w:pPr>
        <w:rPr>
          <w:color w:val="000000"/>
          <w:sz w:val="28"/>
          <w:szCs w:val="28"/>
        </w:rPr>
      </w:pPr>
    </w:p>
    <w:p w:rsidR="00043DE7" w:rsidRDefault="00043DE7" w:rsidP="00F3717C">
      <w:pPr>
        <w:rPr>
          <w:color w:val="000000"/>
          <w:sz w:val="28"/>
          <w:szCs w:val="28"/>
        </w:rPr>
      </w:pPr>
    </w:p>
    <w:p w:rsidR="00043DE7" w:rsidRDefault="00043DE7" w:rsidP="00F3717C">
      <w:pPr>
        <w:rPr>
          <w:color w:val="000000"/>
          <w:sz w:val="28"/>
          <w:szCs w:val="28"/>
        </w:rPr>
      </w:pPr>
    </w:p>
    <w:p w:rsidR="00043DE7" w:rsidRDefault="00043DE7" w:rsidP="00F3717C">
      <w:pPr>
        <w:rPr>
          <w:color w:val="000000"/>
          <w:sz w:val="28"/>
          <w:szCs w:val="28"/>
        </w:rPr>
      </w:pPr>
    </w:p>
    <w:p w:rsidR="00043DE7" w:rsidRDefault="00043DE7" w:rsidP="00F3717C">
      <w:pPr>
        <w:rPr>
          <w:color w:val="000000"/>
          <w:sz w:val="28"/>
          <w:szCs w:val="28"/>
        </w:rPr>
      </w:pPr>
    </w:p>
    <w:p w:rsidR="00043DE7" w:rsidRDefault="00043DE7" w:rsidP="00F3717C">
      <w:pPr>
        <w:rPr>
          <w:color w:val="000000"/>
          <w:sz w:val="28"/>
          <w:szCs w:val="28"/>
        </w:rPr>
      </w:pPr>
    </w:p>
    <w:p w:rsidR="00043DE7" w:rsidRDefault="00043DE7" w:rsidP="00F3717C">
      <w:pPr>
        <w:rPr>
          <w:color w:val="000000"/>
          <w:sz w:val="28"/>
          <w:szCs w:val="28"/>
        </w:rPr>
      </w:pPr>
    </w:p>
    <w:p w:rsidR="00043DE7" w:rsidRDefault="00043DE7" w:rsidP="00F3717C">
      <w:pPr>
        <w:rPr>
          <w:color w:val="000000"/>
          <w:sz w:val="28"/>
          <w:szCs w:val="28"/>
        </w:rPr>
      </w:pPr>
    </w:p>
    <w:p w:rsidR="00043DE7" w:rsidRDefault="00043DE7" w:rsidP="00F3717C">
      <w:pPr>
        <w:rPr>
          <w:color w:val="000000"/>
          <w:sz w:val="28"/>
          <w:szCs w:val="28"/>
        </w:rPr>
      </w:pPr>
    </w:p>
    <w:p w:rsidR="00043DE7" w:rsidRDefault="00043DE7" w:rsidP="00F3717C">
      <w:pPr>
        <w:rPr>
          <w:color w:val="000000"/>
          <w:sz w:val="28"/>
          <w:szCs w:val="28"/>
        </w:rPr>
      </w:pPr>
    </w:p>
    <w:p w:rsidR="00043DE7" w:rsidRDefault="00043DE7" w:rsidP="00F3717C">
      <w:pPr>
        <w:rPr>
          <w:color w:val="000000"/>
          <w:sz w:val="28"/>
          <w:szCs w:val="28"/>
        </w:rPr>
      </w:pPr>
    </w:p>
    <w:p w:rsidR="00043DE7" w:rsidRDefault="00043DE7" w:rsidP="00F3717C">
      <w:pPr>
        <w:rPr>
          <w:color w:val="000000"/>
          <w:sz w:val="28"/>
          <w:szCs w:val="28"/>
        </w:rPr>
      </w:pPr>
    </w:p>
    <w:p w:rsidR="002E745A" w:rsidRDefault="002E745A" w:rsidP="00F3717C">
      <w:pPr>
        <w:rPr>
          <w:color w:val="000000"/>
          <w:sz w:val="28"/>
          <w:szCs w:val="28"/>
        </w:rPr>
      </w:pPr>
    </w:p>
    <w:p w:rsidR="002E745A" w:rsidRDefault="002E745A" w:rsidP="00F3717C">
      <w:pPr>
        <w:rPr>
          <w:color w:val="000000"/>
          <w:sz w:val="28"/>
          <w:szCs w:val="28"/>
        </w:rPr>
      </w:pPr>
    </w:p>
    <w:p w:rsidR="00043DE7" w:rsidRDefault="00043DE7" w:rsidP="00F3717C">
      <w:pPr>
        <w:rPr>
          <w:color w:val="000000"/>
          <w:sz w:val="28"/>
          <w:szCs w:val="28"/>
        </w:rPr>
      </w:pPr>
    </w:p>
    <w:p w:rsidR="00043DE7" w:rsidRDefault="00043DE7" w:rsidP="00F3717C">
      <w:pPr>
        <w:rPr>
          <w:color w:val="000000"/>
          <w:sz w:val="28"/>
          <w:szCs w:val="28"/>
        </w:rPr>
      </w:pPr>
    </w:p>
    <w:p w:rsidR="00C469CF" w:rsidRDefault="00C469CF" w:rsidP="00F3717C">
      <w:pPr>
        <w:rPr>
          <w:color w:val="000000"/>
          <w:sz w:val="28"/>
          <w:szCs w:val="28"/>
        </w:rPr>
      </w:pPr>
    </w:p>
    <w:p w:rsidR="00C469CF" w:rsidRDefault="00C469CF" w:rsidP="00F3717C">
      <w:pPr>
        <w:rPr>
          <w:color w:val="000000"/>
          <w:sz w:val="28"/>
          <w:szCs w:val="28"/>
        </w:rPr>
      </w:pPr>
    </w:p>
    <w:p w:rsidR="00C469CF" w:rsidRDefault="00C469CF" w:rsidP="00F3717C">
      <w:pPr>
        <w:rPr>
          <w:color w:val="000000"/>
          <w:sz w:val="28"/>
          <w:szCs w:val="28"/>
        </w:rPr>
      </w:pPr>
    </w:p>
    <w:p w:rsidR="00C469CF" w:rsidRDefault="00C469CF" w:rsidP="00F3717C">
      <w:pPr>
        <w:rPr>
          <w:color w:val="000000"/>
          <w:sz w:val="28"/>
          <w:szCs w:val="28"/>
        </w:rPr>
      </w:pPr>
    </w:p>
    <w:p w:rsidR="00C469CF" w:rsidRDefault="00C469CF" w:rsidP="00F3717C">
      <w:pPr>
        <w:rPr>
          <w:color w:val="000000"/>
          <w:sz w:val="28"/>
          <w:szCs w:val="28"/>
        </w:rPr>
      </w:pPr>
    </w:p>
    <w:p w:rsidR="00C469CF" w:rsidRDefault="00C469CF" w:rsidP="00F3717C">
      <w:pPr>
        <w:rPr>
          <w:color w:val="000000"/>
          <w:sz w:val="28"/>
          <w:szCs w:val="28"/>
        </w:rPr>
      </w:pPr>
    </w:p>
    <w:p w:rsidR="00C469CF" w:rsidRDefault="00C469CF" w:rsidP="00F3717C">
      <w:pPr>
        <w:rPr>
          <w:color w:val="000000"/>
          <w:sz w:val="28"/>
          <w:szCs w:val="28"/>
        </w:rPr>
      </w:pPr>
    </w:p>
    <w:p w:rsidR="00C469CF" w:rsidRDefault="00C469CF" w:rsidP="00F3717C">
      <w:pPr>
        <w:rPr>
          <w:color w:val="000000"/>
          <w:sz w:val="28"/>
          <w:szCs w:val="28"/>
        </w:rPr>
      </w:pPr>
    </w:p>
    <w:p w:rsidR="00C469CF" w:rsidRDefault="00C469CF" w:rsidP="00F3717C">
      <w:pPr>
        <w:rPr>
          <w:color w:val="000000"/>
          <w:sz w:val="28"/>
          <w:szCs w:val="28"/>
        </w:rPr>
      </w:pPr>
    </w:p>
    <w:p w:rsidR="00C469CF" w:rsidRDefault="00C469CF" w:rsidP="00F3717C">
      <w:pPr>
        <w:rPr>
          <w:color w:val="000000"/>
          <w:sz w:val="28"/>
          <w:szCs w:val="28"/>
        </w:rPr>
      </w:pPr>
    </w:p>
    <w:p w:rsidR="00C469CF" w:rsidRDefault="00C469CF" w:rsidP="00F3717C">
      <w:pPr>
        <w:rPr>
          <w:color w:val="000000"/>
          <w:sz w:val="28"/>
          <w:szCs w:val="28"/>
        </w:rPr>
      </w:pPr>
    </w:p>
    <w:p w:rsidR="00C469CF" w:rsidRDefault="00C469CF" w:rsidP="00F3717C">
      <w:pPr>
        <w:rPr>
          <w:color w:val="000000"/>
          <w:sz w:val="28"/>
          <w:szCs w:val="28"/>
        </w:rPr>
      </w:pPr>
    </w:p>
    <w:p w:rsidR="00C469CF" w:rsidRPr="00C469CF" w:rsidRDefault="00C469CF" w:rsidP="00F3717C">
      <w:pPr>
        <w:rPr>
          <w:color w:val="000000"/>
          <w:sz w:val="22"/>
          <w:szCs w:val="22"/>
        </w:rPr>
      </w:pPr>
      <w:r w:rsidRPr="00C469CF">
        <w:rPr>
          <w:color w:val="000000"/>
          <w:sz w:val="22"/>
          <w:szCs w:val="22"/>
        </w:rPr>
        <w:t>Отдел организации торгов</w:t>
      </w:r>
    </w:p>
    <w:sectPr w:rsidR="00C469CF" w:rsidRPr="00C469CF" w:rsidSect="00043DE7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00"/>
  <w:displayHorizontalDrawingGridEvery w:val="2"/>
  <w:characterSpacingControl w:val="doNotCompress"/>
  <w:compat/>
  <w:rsids>
    <w:rsidRoot w:val="00F3717C"/>
    <w:rsid w:val="000424DD"/>
    <w:rsid w:val="00043DE7"/>
    <w:rsid w:val="00046378"/>
    <w:rsid w:val="00190DB5"/>
    <w:rsid w:val="00195D76"/>
    <w:rsid w:val="001D22EC"/>
    <w:rsid w:val="001E1056"/>
    <w:rsid w:val="001F0D10"/>
    <w:rsid w:val="001F6792"/>
    <w:rsid w:val="00211AF3"/>
    <w:rsid w:val="002215B9"/>
    <w:rsid w:val="0023403D"/>
    <w:rsid w:val="0027477C"/>
    <w:rsid w:val="002D7A0D"/>
    <w:rsid w:val="002E745A"/>
    <w:rsid w:val="00345782"/>
    <w:rsid w:val="003E161B"/>
    <w:rsid w:val="003E6692"/>
    <w:rsid w:val="00434F98"/>
    <w:rsid w:val="00465707"/>
    <w:rsid w:val="0048130D"/>
    <w:rsid w:val="004C6C1E"/>
    <w:rsid w:val="004F0620"/>
    <w:rsid w:val="00507009"/>
    <w:rsid w:val="005B366E"/>
    <w:rsid w:val="0061172D"/>
    <w:rsid w:val="006B06C4"/>
    <w:rsid w:val="006B0CFD"/>
    <w:rsid w:val="006B1C49"/>
    <w:rsid w:val="0070180A"/>
    <w:rsid w:val="00775D8C"/>
    <w:rsid w:val="007E45E6"/>
    <w:rsid w:val="00933762"/>
    <w:rsid w:val="00976446"/>
    <w:rsid w:val="009D7D16"/>
    <w:rsid w:val="009F1AE2"/>
    <w:rsid w:val="009F1E15"/>
    <w:rsid w:val="00A21839"/>
    <w:rsid w:val="00B174F5"/>
    <w:rsid w:val="00C416C9"/>
    <w:rsid w:val="00C469CF"/>
    <w:rsid w:val="00D1500A"/>
    <w:rsid w:val="00D34DBE"/>
    <w:rsid w:val="00DA1D2D"/>
    <w:rsid w:val="00DC6010"/>
    <w:rsid w:val="00E44C8B"/>
    <w:rsid w:val="00E74EBA"/>
    <w:rsid w:val="00E8541A"/>
    <w:rsid w:val="00EA3618"/>
    <w:rsid w:val="00F3717C"/>
    <w:rsid w:val="00F628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17C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3717C"/>
    <w:pPr>
      <w:spacing w:after="120"/>
    </w:pPr>
  </w:style>
  <w:style w:type="character" w:customStyle="1" w:styleId="a4">
    <w:name w:val="Основной текст Знак"/>
    <w:basedOn w:val="a0"/>
    <w:link w:val="a3"/>
    <w:rsid w:val="00F371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F3717C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F3717C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48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2022-04-27T15:02:00Z</cp:lastPrinted>
  <dcterms:created xsi:type="dcterms:W3CDTF">2022-05-06T13:43:00Z</dcterms:created>
  <dcterms:modified xsi:type="dcterms:W3CDTF">2022-05-06T13:43:00Z</dcterms:modified>
</cp:coreProperties>
</file>